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3E" w:rsidRDefault="009B7FA6" w:rsidP="000056E0">
      <w:pPr>
        <w:pStyle w:val="ConsPlusNormal"/>
        <w:ind w:left="5245" w:right="-1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Утверждены</w:t>
      </w:r>
      <w:r w:rsidR="000056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5E2A" w:rsidRDefault="009B7FA6" w:rsidP="00B1413E">
      <w:pPr>
        <w:pStyle w:val="ConsPlusNormal"/>
        <w:ind w:left="5245" w:right="-1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решением</w:t>
      </w:r>
      <w:r w:rsidR="000056E0">
        <w:rPr>
          <w:rFonts w:ascii="Times New Roman" w:hAnsi="Times New Roman" w:cs="Times New Roman"/>
          <w:sz w:val="26"/>
          <w:szCs w:val="26"/>
        </w:rPr>
        <w:t xml:space="preserve"> </w:t>
      </w:r>
      <w:r w:rsidR="00B1413E">
        <w:rPr>
          <w:rFonts w:ascii="Times New Roman" w:hAnsi="Times New Roman" w:cs="Times New Roman"/>
          <w:sz w:val="26"/>
          <w:szCs w:val="26"/>
        </w:rPr>
        <w:t>Норильского</w:t>
      </w:r>
    </w:p>
    <w:p w:rsidR="00B1413E" w:rsidRDefault="00B1413E" w:rsidP="00B1413E">
      <w:pPr>
        <w:pStyle w:val="ConsPlusNormal"/>
        <w:ind w:left="5245" w:right="-1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B1413E" w:rsidRPr="00487D80" w:rsidRDefault="00B1413E" w:rsidP="00B1413E">
      <w:pPr>
        <w:pStyle w:val="ConsPlusNormal"/>
        <w:ind w:left="5245" w:right="-1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14 июня 2022 года №</w:t>
      </w:r>
      <w:r w:rsidR="00DF3940">
        <w:rPr>
          <w:rFonts w:ascii="Times New Roman" w:hAnsi="Times New Roman" w:cs="Times New Roman"/>
          <w:sz w:val="26"/>
          <w:szCs w:val="26"/>
        </w:rPr>
        <w:t xml:space="preserve"> 37/5-887</w:t>
      </w:r>
    </w:p>
    <w:p w:rsidR="001A5E2A" w:rsidRDefault="001A5E2A" w:rsidP="001A5E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</w:p>
    <w:p w:rsidR="001A5E2A" w:rsidRPr="001A5E2A" w:rsidRDefault="001A5E2A" w:rsidP="00B1413E">
      <w:pPr>
        <w:jc w:val="center"/>
        <w:rPr>
          <w:sz w:val="26"/>
          <w:szCs w:val="26"/>
        </w:rPr>
      </w:pPr>
      <w:r w:rsidRPr="001A5E2A">
        <w:rPr>
          <w:sz w:val="26"/>
          <w:szCs w:val="26"/>
        </w:rPr>
        <w:t>Изменения</w:t>
      </w:r>
    </w:p>
    <w:p w:rsidR="001A5E2A" w:rsidRPr="001A5E2A" w:rsidRDefault="001A5E2A" w:rsidP="001A5E2A">
      <w:pPr>
        <w:ind w:firstLine="709"/>
        <w:jc w:val="center"/>
        <w:rPr>
          <w:sz w:val="26"/>
          <w:szCs w:val="26"/>
        </w:rPr>
      </w:pPr>
      <w:r w:rsidRPr="001A5E2A">
        <w:rPr>
          <w:sz w:val="26"/>
          <w:szCs w:val="26"/>
        </w:rPr>
        <w:t xml:space="preserve">в </w:t>
      </w:r>
      <w:hyperlink r:id="rId7" w:history="1">
        <w:r w:rsidRPr="001A5E2A">
          <w:rPr>
            <w:rStyle w:val="a4"/>
            <w:color w:val="auto"/>
            <w:sz w:val="26"/>
            <w:szCs w:val="26"/>
            <w:u w:val="none"/>
          </w:rPr>
          <w:t>Положение</w:t>
        </w:r>
      </w:hyperlink>
      <w:r w:rsidRPr="001A5E2A">
        <w:rPr>
          <w:sz w:val="26"/>
          <w:szCs w:val="26"/>
        </w:rPr>
        <w:t xml:space="preserve"> об Управлении по делам гражданской обороны и чрезвычайным ситуациям Администрации города Норильска, утвержденное решением </w:t>
      </w:r>
      <w:r w:rsidR="00B1413E">
        <w:rPr>
          <w:sz w:val="26"/>
          <w:szCs w:val="26"/>
        </w:rPr>
        <w:t xml:space="preserve">Городского Совета </w:t>
      </w:r>
      <w:r w:rsidRPr="001A5E2A">
        <w:rPr>
          <w:sz w:val="26"/>
          <w:szCs w:val="26"/>
        </w:rPr>
        <w:t>от 20.06.2017 № 38/4-847</w:t>
      </w:r>
    </w:p>
    <w:p w:rsidR="001A5E2A" w:rsidRDefault="001A5E2A" w:rsidP="001A5E2A">
      <w:pPr>
        <w:ind w:firstLine="709"/>
        <w:jc w:val="center"/>
        <w:rPr>
          <w:sz w:val="26"/>
          <w:szCs w:val="26"/>
        </w:rPr>
      </w:pPr>
    </w:p>
    <w:p w:rsidR="001A5E2A" w:rsidRDefault="001A5E2A" w:rsidP="001A5E2A">
      <w:pPr>
        <w:ind w:firstLine="709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1. В пункте 1.1 Положения об Управлении по делам гражданской обороны и чрезвычайным ситуациям Администрации города Норильска, утвержденного решением </w:t>
      </w:r>
      <w:r w:rsidR="009B7FA6">
        <w:rPr>
          <w:spacing w:val="-4"/>
          <w:sz w:val="26"/>
          <w:szCs w:val="26"/>
        </w:rPr>
        <w:t xml:space="preserve">Городского Совета </w:t>
      </w:r>
      <w:r>
        <w:rPr>
          <w:spacing w:val="-4"/>
          <w:sz w:val="26"/>
          <w:szCs w:val="26"/>
        </w:rPr>
        <w:t>от 20.06.2017 № 38/4-847 (далее – Положение), слова «поддержанию в состоянии постоянной готовности к использованию систем оповещения населения об опасности» заменить словами «осуществлению контроля за созданием (реконструкцией), совершенствованием и поддержанием в состоянии постоянной готовности муниципальной автоматизированной системы централизованного оповещения населения города Норильска».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Пункт 1.13 Положения изложить в следующей редакции: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«1.13. Техническое обеспечение и транспортное обслуживание Управления осуществляет подведомственное Управлению муниципальное казенное учреждение «Служба спасения».».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Пункт 2.5 </w:t>
      </w:r>
      <w:r>
        <w:rPr>
          <w:rFonts w:eastAsia="Calibri"/>
          <w:sz w:val="26"/>
          <w:szCs w:val="26"/>
        </w:rPr>
        <w:t>Положения</w:t>
      </w:r>
      <w:r>
        <w:rPr>
          <w:sz w:val="26"/>
          <w:szCs w:val="26"/>
        </w:rPr>
        <w:t xml:space="preserve"> изложить в следующей редакции: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«2.5. Организация создания и поддержания в состоянии постоянной готовности к использованию защитных сооружений и других объектов ГО.».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4. Пункты 2.10, 2.14 Положения </w:t>
      </w:r>
      <w:r w:rsidR="000056E0">
        <w:rPr>
          <w:sz w:val="26"/>
          <w:szCs w:val="26"/>
        </w:rPr>
        <w:t>признать утратившими силу</w:t>
      </w:r>
      <w:r>
        <w:rPr>
          <w:sz w:val="26"/>
          <w:szCs w:val="26"/>
        </w:rPr>
        <w:t>.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Пункты 2.11, 2.12 </w:t>
      </w:r>
      <w:r>
        <w:rPr>
          <w:rFonts w:eastAsia="Calibri"/>
          <w:sz w:val="26"/>
          <w:szCs w:val="26"/>
        </w:rPr>
        <w:t>Положения</w:t>
      </w:r>
      <w:r>
        <w:rPr>
          <w:sz w:val="26"/>
          <w:szCs w:val="26"/>
        </w:rPr>
        <w:t xml:space="preserve"> изложить в следующей редакции: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«2.11. Информирование населения об угрозе возникновения или возникновении ЧС, а также о ходе работ по ее ликвидации через средства массовой информации (далее – СМИ).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2.12. Осуществление контроля </w:t>
      </w:r>
      <w:r>
        <w:rPr>
          <w:spacing w:val="-4"/>
          <w:sz w:val="26"/>
          <w:szCs w:val="26"/>
        </w:rPr>
        <w:t>за созданием (реконструкцией), совершенствованием и поддержанием</w:t>
      </w:r>
      <w:r>
        <w:rPr>
          <w:sz w:val="26"/>
          <w:szCs w:val="26"/>
        </w:rPr>
        <w:t xml:space="preserve"> в состоянии постоянной готовности муниципальной автоматизированной системы централизованного оповещения населения города Норильска.».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Пункт 3.1 </w:t>
      </w:r>
      <w:r>
        <w:rPr>
          <w:rFonts w:eastAsia="Calibri"/>
          <w:sz w:val="26"/>
          <w:szCs w:val="26"/>
        </w:rPr>
        <w:t>Положения</w:t>
      </w:r>
      <w:r>
        <w:rPr>
          <w:sz w:val="26"/>
          <w:szCs w:val="26"/>
        </w:rPr>
        <w:t xml:space="preserve"> изложить в следующей редакции: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«3.1. Управление осуществляет: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обеспечение ликвидации ЧС, участие в ликвидации ЧС в случаях и порядке, установленных законодательством;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мероприятия по обеспечению деятельности и устойчивому функционированию Управления;</w:t>
      </w:r>
    </w:p>
    <w:p w:rsidR="001A5E2A" w:rsidRDefault="001A5E2A" w:rsidP="001A5E2A">
      <w:pPr>
        <w:ind w:firstLine="709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- разработку проектов нормативных правовых актов органов местного самоуправления города Норильска по вопросам ГО, защиты населения и территории города Норильска от ЧС;</w:t>
      </w:r>
    </w:p>
    <w:p w:rsidR="001A5E2A" w:rsidRDefault="001A5E2A" w:rsidP="001A5E2A">
      <w:pPr>
        <w:ind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- разработку мероприятий по вопросам ГО и ЧС, обеспечение их реализации (участие в их реализации) </w:t>
      </w:r>
      <w:r>
        <w:rPr>
          <w:sz w:val="26"/>
          <w:szCs w:val="26"/>
        </w:rPr>
        <w:t>в случаях и порядке, установленных законодательством</w:t>
      </w:r>
      <w:r>
        <w:rPr>
          <w:spacing w:val="-6"/>
          <w:sz w:val="26"/>
          <w:szCs w:val="26"/>
        </w:rPr>
        <w:t xml:space="preserve">, </w:t>
      </w:r>
      <w:r>
        <w:rPr>
          <w:spacing w:val="-6"/>
          <w:sz w:val="26"/>
          <w:szCs w:val="26"/>
        </w:rPr>
        <w:lastRenderedPageBreak/>
        <w:t>обеспечение пожарной безопасности и безопасности людей на водных объектах на территории города Норильска;</w:t>
      </w:r>
    </w:p>
    <w:p w:rsidR="001A5E2A" w:rsidRDefault="001A5E2A" w:rsidP="001A5E2A">
      <w:pPr>
        <w:ind w:firstLine="709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- организацию, разработку и планирование мероприятий ГО, предупреждения и ликвидации ЧС в Администрации города Норильска и ее структурных подразделениях;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организацию взаимодействия с лицензированными учреждениями, осуществляющими деятельность в области гидрометеорологии и смежных с ней областях, а также работы по активному воздействию на гидрометеорологические и геофизические процессы и явления, с целью мониторинга опасных природных явлений, в том числе </w:t>
      </w:r>
      <w:proofErr w:type="spellStart"/>
      <w:r>
        <w:rPr>
          <w:sz w:val="26"/>
          <w:szCs w:val="26"/>
        </w:rPr>
        <w:t>лавиноопасности</w:t>
      </w:r>
      <w:proofErr w:type="spellEnd"/>
      <w:r>
        <w:rPr>
          <w:sz w:val="26"/>
          <w:szCs w:val="26"/>
        </w:rPr>
        <w:t xml:space="preserve"> в горных районах и организации выполнения мероприятий по принудительному сходу лавин, на территории муниципального образования город Норильск;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предоставление в Управление общественных связей</w:t>
      </w:r>
      <w:r w:rsidR="008A44A4">
        <w:rPr>
          <w:sz w:val="26"/>
          <w:szCs w:val="26"/>
        </w:rPr>
        <w:t xml:space="preserve">, </w:t>
      </w:r>
      <w:r>
        <w:rPr>
          <w:sz w:val="26"/>
          <w:szCs w:val="26"/>
        </w:rPr>
        <w:t>массовых коммуникаций</w:t>
      </w:r>
      <w:r w:rsidR="008A44A4">
        <w:rPr>
          <w:sz w:val="26"/>
          <w:szCs w:val="26"/>
        </w:rPr>
        <w:t xml:space="preserve"> и развития туризма</w:t>
      </w:r>
      <w:bookmarkStart w:id="0" w:name="_GoBack"/>
      <w:bookmarkEnd w:id="0"/>
      <w:r>
        <w:rPr>
          <w:sz w:val="26"/>
          <w:szCs w:val="26"/>
        </w:rPr>
        <w:t xml:space="preserve"> Администрации города Норильска информации об угрозе возникновения или возникновении ЧС, а также о ходе работ по ее ликвидации, с целью информирования населения через СМИ;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мероприятия по выполнению первичных мер пожарной безопасности населения и территории города Норильска;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согласование вопросов финансирования мероприятий в области ГО и ЧС;</w:t>
      </w:r>
    </w:p>
    <w:p w:rsidR="001A5E2A" w:rsidRDefault="001A5E2A" w:rsidP="001A5E2A">
      <w:pPr>
        <w:ind w:firstLine="709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- проведение мероприятий по поддержанию в готовности защитных сооружений, средств индивидуальной защиты, техники и специального имущества, их учет и накопление, а также проведение мероприятий по световой и другим видам маскировки;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представление донесений в соответствии с Порядком предоставления донесений, докладов, представляемых руководителями органов местного самоуправления в Главное управление МЧС России по Красноярскому краю;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мероприятия по пропаганде знаний ГО, информирование населения через СМИ в области безопасности жизнедеятельности о значимости места и роли ГО, единой государственной системы предупреждения и ликвидации чрезвычайных ситуаций в системе безопасности страны, органов местного самоуправления, целей и задач по защите населения, территорий и организаций от последствий стихийных бедствий, аварий и катастроф;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изучение, обобщение и распространение передового опыта о перспективных формах и эффективных методах работы органов управления, сил и средств организаций города Норильска по вопросам ГО и ЧС, позволяющих получить наиболее высокие показатели при решении возложенных на них задач и функций;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программно-методическое обеспечение учебного процесса по вопросам ГО и защиты населения от ЧС образовательным учреждениям города Норильска;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планирование действий органов управления и сил городского звена территориальной подсистемы единой государственной системы предупреждения и ликвидации чрезвычайных ситуаций Красноярского края (далее – ГЗ ТП РСЧС Красноярского края); 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участие в разработке мероприятий Мобилизационного плана экономики города Норильска в части, касающейся мероприятий ГО;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планирование эвакуации работников органов местного самоуправления города Норильска и муниципальных учреждений, населения, материальных и </w:t>
      </w:r>
      <w:r>
        <w:rPr>
          <w:sz w:val="26"/>
          <w:szCs w:val="26"/>
        </w:rPr>
        <w:lastRenderedPageBreak/>
        <w:t>культурных ценностей в безопасные районы, их размещение при угрозе возникновения или возникновении ЧС и при военных конфликтах;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учет существующих и создаваемых объектов ГО;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подготовку населения в области ГО, защиты от ЧС в соответствии с правовыми актами Администрации города Норильска;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разработку программы вводного инструктажа по ГО и инструктажа по действиям в ЧС;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проведение мероприятий по определению перечня организаций, обеспечивающих выполнение мероприятий местного уровня по ГО;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регистрацию аттестованных нештатных аварийно-спасательных формирований и ведение их реестра;</w:t>
      </w:r>
    </w:p>
    <w:p w:rsidR="001A5E2A" w:rsidRDefault="001A5E2A" w:rsidP="001A5E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координацию деятельности подведомственного муниципального казенного учреждения «Служба спасения», издание приказов и распоряжений, обязательных им для исполнения.».</w:t>
      </w:r>
    </w:p>
    <w:p w:rsidR="001A5E2A" w:rsidRDefault="001A5E2A" w:rsidP="001A5E2A">
      <w:pPr>
        <w:jc w:val="center"/>
        <w:rPr>
          <w:sz w:val="26"/>
          <w:szCs w:val="26"/>
        </w:rPr>
      </w:pPr>
    </w:p>
    <w:p w:rsidR="009304A3" w:rsidRDefault="009304A3"/>
    <w:sectPr w:rsidR="009304A3" w:rsidSect="00B1413E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5EA" w:rsidRDefault="003A15EA" w:rsidP="00B1413E">
      <w:r>
        <w:separator/>
      </w:r>
    </w:p>
  </w:endnote>
  <w:endnote w:type="continuationSeparator" w:id="0">
    <w:p w:rsidR="003A15EA" w:rsidRDefault="003A15EA" w:rsidP="00B1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1188828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B1413E" w:rsidRPr="00B1413E" w:rsidRDefault="00B1413E">
        <w:pPr>
          <w:pStyle w:val="a7"/>
          <w:jc w:val="center"/>
          <w:rPr>
            <w:sz w:val="26"/>
            <w:szCs w:val="26"/>
          </w:rPr>
        </w:pPr>
        <w:r w:rsidRPr="00B1413E">
          <w:rPr>
            <w:sz w:val="26"/>
            <w:szCs w:val="26"/>
          </w:rPr>
          <w:fldChar w:fldCharType="begin"/>
        </w:r>
        <w:r w:rsidRPr="00B1413E">
          <w:rPr>
            <w:sz w:val="26"/>
            <w:szCs w:val="26"/>
          </w:rPr>
          <w:instrText>PAGE   \* MERGEFORMAT</w:instrText>
        </w:r>
        <w:r w:rsidRPr="00B1413E">
          <w:rPr>
            <w:sz w:val="26"/>
            <w:szCs w:val="26"/>
          </w:rPr>
          <w:fldChar w:fldCharType="separate"/>
        </w:r>
        <w:r w:rsidR="008A44A4">
          <w:rPr>
            <w:noProof/>
            <w:sz w:val="26"/>
            <w:szCs w:val="26"/>
          </w:rPr>
          <w:t>3</w:t>
        </w:r>
        <w:r w:rsidRPr="00B1413E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5EA" w:rsidRDefault="003A15EA" w:rsidP="00B1413E">
      <w:r>
        <w:separator/>
      </w:r>
    </w:p>
  </w:footnote>
  <w:footnote w:type="continuationSeparator" w:id="0">
    <w:p w:rsidR="003A15EA" w:rsidRDefault="003A15EA" w:rsidP="00B14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323D54"/>
    <w:multiLevelType w:val="hybridMultilevel"/>
    <w:tmpl w:val="029A3D0E"/>
    <w:lvl w:ilvl="0" w:tplc="DD5A69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65C1876"/>
    <w:multiLevelType w:val="multilevel"/>
    <w:tmpl w:val="370884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E4D5635"/>
    <w:multiLevelType w:val="hybridMultilevel"/>
    <w:tmpl w:val="8CF41892"/>
    <w:lvl w:ilvl="0" w:tplc="E88276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B7C0CD6"/>
    <w:multiLevelType w:val="hybridMultilevel"/>
    <w:tmpl w:val="825443BC"/>
    <w:lvl w:ilvl="0" w:tplc="BBFE7E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E3D"/>
    <w:rsid w:val="000056E0"/>
    <w:rsid w:val="000B4BFD"/>
    <w:rsid w:val="001A5E2A"/>
    <w:rsid w:val="002553F8"/>
    <w:rsid w:val="002C7A01"/>
    <w:rsid w:val="003619E8"/>
    <w:rsid w:val="003A15EA"/>
    <w:rsid w:val="003B019F"/>
    <w:rsid w:val="003E3C94"/>
    <w:rsid w:val="00417ABA"/>
    <w:rsid w:val="004E2E3D"/>
    <w:rsid w:val="00595A0F"/>
    <w:rsid w:val="00635B1F"/>
    <w:rsid w:val="00645991"/>
    <w:rsid w:val="007F06F1"/>
    <w:rsid w:val="008A44A4"/>
    <w:rsid w:val="00907D6F"/>
    <w:rsid w:val="009304A3"/>
    <w:rsid w:val="009B7FA6"/>
    <w:rsid w:val="00AA28CA"/>
    <w:rsid w:val="00B02EE6"/>
    <w:rsid w:val="00B1413E"/>
    <w:rsid w:val="00BE2189"/>
    <w:rsid w:val="00CE6C9A"/>
    <w:rsid w:val="00DF3940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FE1FF-E4B9-47F0-AAB7-4C183A62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2E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4E2E3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E3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4E2E3D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2553F8"/>
    <w:pPr>
      <w:ind w:left="720"/>
      <w:contextualSpacing/>
    </w:pPr>
  </w:style>
  <w:style w:type="paragraph" w:customStyle="1" w:styleId="ConsPlusNormal">
    <w:name w:val="ConsPlusNormal"/>
    <w:rsid w:val="00645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4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635B1F"/>
    <w:rPr>
      <w:color w:val="0000FF"/>
      <w:u w:val="single"/>
    </w:rPr>
  </w:style>
  <w:style w:type="paragraph" w:customStyle="1" w:styleId="ConsTitle">
    <w:name w:val="ConsTitle"/>
    <w:rsid w:val="001A5E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141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4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141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41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4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0E23110437069A19FC73477209389092DB9EAEB86825563E0E091931360F84580B3635CCDBA33CFE18r83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7</cp:revision>
  <dcterms:created xsi:type="dcterms:W3CDTF">2022-06-09T07:14:00Z</dcterms:created>
  <dcterms:modified xsi:type="dcterms:W3CDTF">2022-06-14T05:29:00Z</dcterms:modified>
</cp:coreProperties>
</file>